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1AD5" w14:textId="77777777" w:rsidR="00865299" w:rsidRPr="00D62584" w:rsidRDefault="00865299" w:rsidP="00865299">
      <w:pPr>
        <w:rPr>
          <w:color w:val="C00000"/>
        </w:rPr>
      </w:pPr>
      <w:r w:rsidRPr="00D62584">
        <w:rPr>
          <w:color w:val="C00000"/>
        </w:rPr>
        <w:t>*PERSONALIZE THE INFORMATION</w:t>
      </w:r>
      <w:r w:rsidRPr="00D62584">
        <w:rPr>
          <w:b/>
          <w:bCs/>
          <w:color w:val="C00000"/>
        </w:rPr>
        <w:t xml:space="preserve"> [BRACKETS] </w:t>
      </w:r>
      <w:r w:rsidRPr="00D62584">
        <w:rPr>
          <w:color w:val="C00000"/>
        </w:rPr>
        <w:t>IN THE LETTER BELOW. IF NECESSARY, COMPLETE THE ESTIMATED COSTS ON PAGE 2.</w:t>
      </w:r>
    </w:p>
    <w:p w14:paraId="4EFF54F7" w14:textId="77777777" w:rsidR="00865299" w:rsidRPr="00DE03CE" w:rsidRDefault="00865299" w:rsidP="00865299">
      <w:pPr>
        <w:rPr>
          <w:color w:val="C00000"/>
        </w:rPr>
      </w:pPr>
      <w:r w:rsidRPr="00DE03CE">
        <w:rPr>
          <w:color w:val="C00000"/>
        </w:rPr>
        <w:t>[DATE]</w:t>
      </w:r>
    </w:p>
    <w:p w14:paraId="15F57670" w14:textId="4C76A00A" w:rsidR="00865299" w:rsidRPr="00865299" w:rsidRDefault="00865299" w:rsidP="006F73C0">
      <w:pPr>
        <w:spacing w:after="240"/>
      </w:pPr>
      <w:r w:rsidRPr="00865299">
        <w:t xml:space="preserve">Request to attend </w:t>
      </w:r>
      <w:r w:rsidR="003A5B28">
        <w:t>the LMEA</w:t>
      </w:r>
      <w:r w:rsidRPr="00865299">
        <w:t xml:space="preserve"> Professional Development Conference and All-State Honor </w:t>
      </w:r>
      <w:r w:rsidR="006E0EF3">
        <w:t>Ensemble</w:t>
      </w:r>
      <w:r w:rsidRPr="00865299">
        <w:t xml:space="preserve"> Clinics</w:t>
      </w:r>
      <w:r w:rsidR="002148DE">
        <w:t xml:space="preserve"> </w:t>
      </w:r>
      <w:r w:rsidR="00CA6A8C">
        <w:t>(</w:t>
      </w:r>
      <w:hyperlink r:id="rId5" w:history="1">
        <w:r w:rsidRPr="00865299">
          <w:rPr>
            <w:rStyle w:val="Hyperlink"/>
          </w:rPr>
          <w:t>https://lmeamusic.org/2025-lmea-professional-development-conference</w:t>
        </w:r>
      </w:hyperlink>
      <w:r w:rsidR="00CA6A8C">
        <w:t>)</w:t>
      </w:r>
      <w:r w:rsidRPr="00865299">
        <w:t xml:space="preserve">. </w:t>
      </w:r>
    </w:p>
    <w:p w14:paraId="04CD7032" w14:textId="77777777" w:rsidR="00865299" w:rsidRPr="00865299" w:rsidRDefault="00865299" w:rsidP="004349D5">
      <w:r w:rsidRPr="00865299">
        <w:t xml:space="preserve">Dear </w:t>
      </w:r>
      <w:r w:rsidRPr="00DE03CE">
        <w:rPr>
          <w:color w:val="C00000"/>
        </w:rPr>
        <w:t>[School Administrator/District Leader/Colleague]</w:t>
      </w:r>
      <w:r w:rsidRPr="00865299">
        <w:t>,</w:t>
      </w:r>
    </w:p>
    <w:p w14:paraId="5855E8E8" w14:textId="77777777" w:rsidR="00865299" w:rsidRPr="00865299" w:rsidRDefault="00865299" w:rsidP="004349D5">
      <w:pPr>
        <w:spacing w:line="252" w:lineRule="auto"/>
        <w:ind w:right="-270"/>
      </w:pPr>
      <w:r w:rsidRPr="00865299">
        <w:t xml:space="preserve">The Louisiana Music Educators Association (LMEA) Professional Development Conference will be held at the Hilton New Orleans Riverside on Thursday, January 16 through Sunday, January 19, 2025.  </w:t>
      </w:r>
    </w:p>
    <w:p w14:paraId="72D4F5B4" w14:textId="77777777" w:rsidR="00865299" w:rsidRPr="00865299" w:rsidRDefault="00865299" w:rsidP="004349D5">
      <w:pPr>
        <w:spacing w:line="252" w:lineRule="auto"/>
      </w:pPr>
      <w:r w:rsidRPr="00865299">
        <w:t>I would like to attend this professional learning event because it is an opportunity to receive substantial knowledge directly related to my work in the field of music education. It would also be a solid investment in our students' success and academic growth by allowing me to gain first-hand insight into various ways I can improve my teaching skills for the direct benefit of our students.</w:t>
      </w:r>
    </w:p>
    <w:p w14:paraId="6EE2EA08" w14:textId="77777777" w:rsidR="00865299" w:rsidRPr="00865299" w:rsidRDefault="00865299" w:rsidP="004349D5">
      <w:pPr>
        <w:spacing w:line="252" w:lineRule="auto"/>
      </w:pPr>
      <w:r w:rsidRPr="00865299">
        <w:t xml:space="preserve">The LMEA Conference is a three-day institute on teaching, leading, and learning that offers relevant and innovative sessions that are focused on evidence-based practices that drive student, teacher, and school success.  It will give me significant professional development opportunities that are focused directly on music education that I will be able to use in my classroom. </w:t>
      </w:r>
    </w:p>
    <w:p w14:paraId="123927A0" w14:textId="77777777" w:rsidR="00865299" w:rsidRPr="00865299" w:rsidRDefault="00865299" w:rsidP="004349D5">
      <w:pPr>
        <w:spacing w:line="252" w:lineRule="auto"/>
      </w:pPr>
      <w:r w:rsidRPr="00865299">
        <w:t>I believe this is an opportunity to make a solid and timely investment in our students' success and our school climate. I would receive valuable professional insight and actionable approaches to share with my colleagues. By attending the LMEA Conference, I will be able to:</w:t>
      </w:r>
    </w:p>
    <w:p w14:paraId="35B1DC33" w14:textId="77777777" w:rsidR="00865299" w:rsidRPr="00865299" w:rsidRDefault="00865299" w:rsidP="00E75EA1">
      <w:pPr>
        <w:numPr>
          <w:ilvl w:val="0"/>
          <w:numId w:val="3"/>
        </w:numPr>
        <w:spacing w:after="0" w:line="252" w:lineRule="auto"/>
      </w:pPr>
      <w:r w:rsidRPr="00865299">
        <w:t xml:space="preserve">Attend sessions that focus on the challenges we are currently facing in music education around Louisiana and the country. I will gain practical skills and learn proven methods for improving my daily teaching practices. </w:t>
      </w:r>
    </w:p>
    <w:p w14:paraId="0359576A" w14:textId="77777777" w:rsidR="00865299" w:rsidRPr="00865299" w:rsidRDefault="00865299" w:rsidP="00E75EA1">
      <w:pPr>
        <w:numPr>
          <w:ilvl w:val="0"/>
          <w:numId w:val="3"/>
        </w:numPr>
        <w:spacing w:after="0" w:line="252" w:lineRule="auto"/>
      </w:pPr>
      <w:r w:rsidRPr="00865299">
        <w:t xml:space="preserve">Learn the current findings on music education and the effects it can have on educational equity, how music can help students with learning difficulties that may need some intervention, as well as classroom strategies to put this knowledge to work from the nation’s leading researchers and seasoned practitioners. Their knowledge and motivation will enhance what I already know about teaching music and help me achieve the goals set in my professional growth plan by our </w:t>
      </w:r>
      <w:r w:rsidRPr="00D66B29">
        <w:rPr>
          <w:color w:val="C00000"/>
        </w:rPr>
        <w:t>[school/district/other].</w:t>
      </w:r>
    </w:p>
    <w:p w14:paraId="157B2A8B" w14:textId="77777777" w:rsidR="00865299" w:rsidRPr="00865299" w:rsidRDefault="00865299" w:rsidP="004349D5">
      <w:pPr>
        <w:numPr>
          <w:ilvl w:val="0"/>
          <w:numId w:val="3"/>
        </w:numPr>
        <w:spacing w:line="252" w:lineRule="auto"/>
        <w:ind w:right="-90"/>
      </w:pPr>
      <w:r w:rsidRPr="00865299">
        <w:t xml:space="preserve">Have the opportunity to connect with many other music educators from around Louisiana to grow my knowledge and learn new methods being implemented at other </w:t>
      </w:r>
      <w:r w:rsidRPr="00D66B29">
        <w:rPr>
          <w:color w:val="C00000"/>
        </w:rPr>
        <w:t>[schools/districts/other]</w:t>
      </w:r>
      <w:r w:rsidRPr="00865299">
        <w:t xml:space="preserve">. Learning from other’s success means our </w:t>
      </w:r>
      <w:r w:rsidRPr="00D66B29">
        <w:rPr>
          <w:color w:val="C00000"/>
        </w:rPr>
        <w:t>[schools/districts/other]</w:t>
      </w:r>
      <w:r w:rsidRPr="00865299">
        <w:t xml:space="preserve"> can focus our time and money on what has already been proven to work.</w:t>
      </w:r>
    </w:p>
    <w:p w14:paraId="311BD058" w14:textId="77777777" w:rsidR="00865299" w:rsidRPr="00865299" w:rsidRDefault="00865299" w:rsidP="004349D5">
      <w:pPr>
        <w:spacing w:line="252" w:lineRule="auto"/>
        <w:ind w:right="-450"/>
      </w:pPr>
      <w:r w:rsidRPr="00865299">
        <w:t xml:space="preserve">For your convenience, I have attached the estimated costs for attending the 2025 LMEA Conference on the following page. Please consider this worthwhile investment that will offer our </w:t>
      </w:r>
      <w:r w:rsidRPr="00801A2A">
        <w:rPr>
          <w:color w:val="C00000"/>
        </w:rPr>
        <w:t>[school/district/other]</w:t>
      </w:r>
      <w:r w:rsidRPr="00865299">
        <w:t xml:space="preserve"> returns for years to come. For more information, visit the LMEA webpage  at: </w:t>
      </w:r>
      <w:hyperlink r:id="rId6" w:history="1">
        <w:r w:rsidRPr="00865299">
          <w:rPr>
            <w:rStyle w:val="Hyperlink"/>
          </w:rPr>
          <w:t>www.lmeamusic.org</w:t>
        </w:r>
      </w:hyperlink>
      <w:r w:rsidRPr="00865299">
        <w:t xml:space="preserve"> </w:t>
      </w:r>
    </w:p>
    <w:p w14:paraId="13147C24" w14:textId="77777777" w:rsidR="00865299" w:rsidRPr="00865299" w:rsidRDefault="00865299" w:rsidP="004349D5">
      <w:pPr>
        <w:spacing w:line="252" w:lineRule="auto"/>
      </w:pPr>
      <w:r w:rsidRPr="00865299">
        <w:t>Thank you in advance for your consideration.</w:t>
      </w:r>
    </w:p>
    <w:p w14:paraId="13EB1F16" w14:textId="77777777" w:rsidR="00865299" w:rsidRPr="00865299" w:rsidRDefault="00865299" w:rsidP="00865299">
      <w:r w:rsidRPr="00865299">
        <w:t>Sincerely,</w:t>
      </w:r>
    </w:p>
    <w:p w14:paraId="343FC00A" w14:textId="77777777" w:rsidR="00865299" w:rsidRDefault="00865299"/>
    <w:p w14:paraId="471BD4B8" w14:textId="77777777" w:rsidR="009F013A" w:rsidRDefault="009F013A"/>
    <w:p w14:paraId="7B5A588A" w14:textId="31DADC3C" w:rsidR="00A07F3D" w:rsidRDefault="00865299">
      <w:r w:rsidRPr="00D80C3E">
        <w:rPr>
          <w:noProof/>
        </w:rPr>
        <w:lastRenderedPageBreak/>
        <mc:AlternateContent>
          <mc:Choice Requires="wps">
            <w:drawing>
              <wp:anchor distT="0" distB="0" distL="114300" distR="114300" simplePos="0" relativeHeight="251659264" behindDoc="0" locked="0" layoutInCell="1" allowOverlap="1" wp14:anchorId="5AB293EF" wp14:editId="2A474358">
                <wp:simplePos x="0" y="0"/>
                <wp:positionH relativeFrom="column">
                  <wp:posOffset>-80962</wp:posOffset>
                </wp:positionH>
                <wp:positionV relativeFrom="paragraph">
                  <wp:posOffset>-90487</wp:posOffset>
                </wp:positionV>
                <wp:extent cx="6153150" cy="7388400"/>
                <wp:effectExtent l="0" t="0" r="0" b="0"/>
                <wp:wrapNone/>
                <wp:docPr id="139" name="Google Shape;139;g2f5c3c58802_0_0"/>
                <wp:cNvGraphicFramePr/>
                <a:graphic xmlns:a="http://schemas.openxmlformats.org/drawingml/2006/main">
                  <a:graphicData uri="http://schemas.microsoft.com/office/word/2010/wordprocessingShape">
                    <wps:wsp>
                      <wps:cNvSpPr txBox="1"/>
                      <wps:spPr>
                        <a:xfrm>
                          <a:off x="0" y="0"/>
                          <a:ext cx="6153150" cy="7388400"/>
                        </a:xfrm>
                        <a:prstGeom prst="rect">
                          <a:avLst/>
                        </a:prstGeom>
                        <a:noFill/>
                        <a:ln>
                          <a:noFill/>
                        </a:ln>
                      </wps:spPr>
                      <wps:txbx>
                        <w:txbxContent>
                          <w:p w14:paraId="478BC1AF" w14:textId="77777777" w:rsidR="00865299" w:rsidRPr="00614A42" w:rsidRDefault="00865299" w:rsidP="00865299">
                            <w:pPr>
                              <w:rPr>
                                <w:rFonts w:eastAsia="Times New Roman"/>
                                <w:b/>
                                <w:bCs/>
                                <w:color w:val="000000" w:themeColor="dark1"/>
                                <w:sz w:val="24"/>
                                <w:szCs w:val="24"/>
                              </w:rPr>
                            </w:pPr>
                            <w:r w:rsidRPr="00614A42">
                              <w:rPr>
                                <w:rFonts w:eastAsia="Times New Roman"/>
                                <w:b/>
                                <w:bCs/>
                                <w:color w:val="000000" w:themeColor="dark1"/>
                                <w:sz w:val="24"/>
                                <w:szCs w:val="24"/>
                              </w:rPr>
                              <w:t>Estimated Costs for the 2025 Louisiana Music Educators Association Professional Development Conference</w:t>
                            </w:r>
                          </w:p>
                          <w:p w14:paraId="57923CA0" w14:textId="77777777" w:rsidR="00865299" w:rsidRDefault="00865299" w:rsidP="00865299">
                            <w:pPr>
                              <w:rPr>
                                <w:rFonts w:eastAsia="Times New Roman"/>
                                <w:color w:val="000000" w:themeColor="dark1"/>
                              </w:rPr>
                            </w:pPr>
                            <w:r>
                              <w:rPr>
                                <w:rFonts w:eastAsia="Times New Roman"/>
                                <w:color w:val="000000" w:themeColor="dark1"/>
                              </w:rPr>
                              <w:t>The costs to attend the 2025 LMEA Conference are the registration fee, travel expenses, hotel, and a meal per diem.</w:t>
                            </w:r>
                          </w:p>
                          <w:p w14:paraId="202CAF1A" w14:textId="77777777" w:rsidR="00865299" w:rsidRDefault="00865299" w:rsidP="00865299">
                            <w:pPr>
                              <w:rPr>
                                <w:rFonts w:eastAsia="Times New Roman"/>
                                <w:b/>
                                <w:bCs/>
                                <w:color w:val="000000" w:themeColor="dark1"/>
                              </w:rPr>
                            </w:pPr>
                            <w:r>
                              <w:rPr>
                                <w:rFonts w:eastAsia="Times New Roman"/>
                                <w:b/>
                                <w:bCs/>
                                <w:color w:val="000000" w:themeColor="dark1"/>
                              </w:rPr>
                              <w:t>Registration for the 2025 Louisiana Music Educators Association Professional Development Conference:</w:t>
                            </w:r>
                            <w:r>
                              <w:rPr>
                                <w:rFonts w:eastAsia="Times New Roman"/>
                                <w:color w:val="000000" w:themeColor="dark1"/>
                              </w:rPr>
                              <w:t xml:space="preserve"> </w:t>
                            </w:r>
                          </w:p>
                          <w:p w14:paraId="6D463E47"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Early Bird Registration (LMEA members) - $80 (Through December 5)</w:t>
                            </w:r>
                          </w:p>
                          <w:p w14:paraId="3AD00EB9"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LMEA member registration - $95 (After December 5)</w:t>
                            </w:r>
                          </w:p>
                          <w:p w14:paraId="5AD19C75"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Non-LMEA Member - $110</w:t>
                            </w:r>
                          </w:p>
                          <w:p w14:paraId="366C18C2"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College/University Student - $30</w:t>
                            </w:r>
                          </w:p>
                          <w:p w14:paraId="6BFEA5A9"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Administrators - FREE</w:t>
                            </w:r>
                          </w:p>
                          <w:p w14:paraId="232646C6" w14:textId="77777777" w:rsidR="00865299" w:rsidRDefault="00865299" w:rsidP="00A401BD">
                            <w:pPr>
                              <w:ind w:left="360"/>
                              <w:rPr>
                                <w:rFonts w:eastAsia="Times New Roman"/>
                                <w:b/>
                                <w:bCs/>
                                <w:color w:val="000000" w:themeColor="dark1"/>
                              </w:rPr>
                            </w:pPr>
                            <w:r>
                              <w:rPr>
                                <w:rFonts w:eastAsia="Times New Roman"/>
                                <w:b/>
                                <w:bCs/>
                                <w:color w:val="000000" w:themeColor="dark1"/>
                              </w:rPr>
                              <w:t>Retired - FREE</w:t>
                            </w:r>
                          </w:p>
                          <w:p w14:paraId="0E75CF82" w14:textId="77777777" w:rsidR="00865299" w:rsidRPr="00D41DAB" w:rsidRDefault="00865299" w:rsidP="00B13656">
                            <w:pPr>
                              <w:spacing w:after="0"/>
                              <w:rPr>
                                <w:rFonts w:eastAsia="Times New Roman"/>
                                <w:b/>
                                <w:bCs/>
                                <w:color w:val="000000" w:themeColor="dark1"/>
                              </w:rPr>
                            </w:pPr>
                            <w:r w:rsidRPr="00D41DAB">
                              <w:rPr>
                                <w:rFonts w:eastAsia="Times New Roman"/>
                                <w:b/>
                                <w:bCs/>
                                <w:color w:val="000000" w:themeColor="dark1"/>
                              </w:rPr>
                              <w:t>The registration fee includes:</w:t>
                            </w:r>
                          </w:p>
                          <w:p w14:paraId="58A65CD5" w14:textId="77777777" w:rsidR="00865299" w:rsidRDefault="00865299" w:rsidP="00865299">
                            <w:pPr>
                              <w:pStyle w:val="ListParagraph"/>
                              <w:numPr>
                                <w:ilvl w:val="0"/>
                                <w:numId w:val="1"/>
                              </w:numPr>
                              <w:spacing w:after="0" w:line="240" w:lineRule="auto"/>
                              <w:rPr>
                                <w:rFonts w:eastAsia="Times New Roman"/>
                                <w:color w:val="000000" w:themeColor="dark1"/>
                              </w:rPr>
                            </w:pPr>
                            <w:r>
                              <w:rPr>
                                <w:rFonts w:eastAsia="Times New Roman"/>
                                <w:color w:val="000000" w:themeColor="dark1"/>
                              </w:rPr>
                              <w:t>Registration materials, conference badge, etc.</w:t>
                            </w:r>
                          </w:p>
                          <w:p w14:paraId="01443079" w14:textId="77777777" w:rsidR="00865299" w:rsidRDefault="00865299" w:rsidP="00D41DAB">
                            <w:pPr>
                              <w:pStyle w:val="ListParagraph"/>
                              <w:numPr>
                                <w:ilvl w:val="0"/>
                                <w:numId w:val="1"/>
                              </w:numPr>
                              <w:spacing w:line="240" w:lineRule="auto"/>
                              <w:rPr>
                                <w:rFonts w:eastAsia="Times New Roman"/>
                                <w:color w:val="000000" w:themeColor="dark1"/>
                              </w:rPr>
                            </w:pPr>
                            <w:r>
                              <w:rPr>
                                <w:rFonts w:eastAsia="Times New Roman"/>
                                <w:color w:val="000000" w:themeColor="dark1"/>
                              </w:rPr>
                              <w:t>Entrance into all sessions, concerts, and exhibit area</w:t>
                            </w:r>
                          </w:p>
                          <w:p w14:paraId="3004444F" w14:textId="77777777" w:rsidR="00865299" w:rsidRDefault="00865299" w:rsidP="00B13656">
                            <w:pPr>
                              <w:spacing w:after="0"/>
                              <w:rPr>
                                <w:rFonts w:eastAsia="Times New Roman"/>
                                <w:b/>
                                <w:bCs/>
                                <w:color w:val="000000" w:themeColor="dark1"/>
                              </w:rPr>
                            </w:pPr>
                            <w:r>
                              <w:rPr>
                                <w:rFonts w:eastAsia="Times New Roman"/>
                                <w:b/>
                                <w:bCs/>
                                <w:color w:val="000000" w:themeColor="dark1"/>
                              </w:rPr>
                              <w:t>Travel Expenses:</w:t>
                            </w:r>
                          </w:p>
                          <w:p w14:paraId="2EBD66F0" w14:textId="77777777" w:rsidR="00865299" w:rsidRDefault="00865299" w:rsidP="00865299">
                            <w:pPr>
                              <w:pStyle w:val="ListParagraph"/>
                              <w:numPr>
                                <w:ilvl w:val="0"/>
                                <w:numId w:val="2"/>
                              </w:numPr>
                              <w:spacing w:after="0" w:line="240" w:lineRule="auto"/>
                              <w:rPr>
                                <w:rFonts w:eastAsia="Times New Roman"/>
                                <w:color w:val="000000" w:themeColor="dark1"/>
                              </w:rPr>
                            </w:pPr>
                            <w:r>
                              <w:rPr>
                                <w:rFonts w:eastAsia="Times New Roman"/>
                                <w:color w:val="000000" w:themeColor="dark1"/>
                              </w:rPr>
                              <w:t>Transportation and/or Mileage</w:t>
                            </w:r>
                            <w:r>
                              <w:rPr>
                                <w:rFonts w:eastAsia="Times New Roman"/>
                                <w:b/>
                                <w:bCs/>
                                <w:color w:val="000000" w:themeColor="dark1"/>
                              </w:rPr>
                              <w:t>:</w:t>
                            </w:r>
                            <w:r>
                              <w:rPr>
                                <w:rFonts w:eastAsia="Times New Roman"/>
                                <w:color w:val="000000" w:themeColor="dark1"/>
                              </w:rPr>
                              <w:t xml:space="preserve"> </w:t>
                            </w:r>
                            <w:r w:rsidRPr="0016209F">
                              <w:rPr>
                                <w:rFonts w:eastAsia="Times New Roman"/>
                                <w:b/>
                                <w:bCs/>
                                <w:color w:val="C00000"/>
                              </w:rPr>
                              <w:t>[insert here]</w:t>
                            </w:r>
                          </w:p>
                          <w:p w14:paraId="3322DB2B" w14:textId="77777777" w:rsidR="00865299" w:rsidRDefault="00865299" w:rsidP="00865299">
                            <w:pPr>
                              <w:pStyle w:val="ListParagraph"/>
                              <w:numPr>
                                <w:ilvl w:val="0"/>
                                <w:numId w:val="2"/>
                              </w:numPr>
                              <w:spacing w:after="0" w:line="240" w:lineRule="auto"/>
                              <w:rPr>
                                <w:rFonts w:eastAsia="Times New Roman"/>
                                <w:color w:val="000000" w:themeColor="dark1"/>
                              </w:rPr>
                            </w:pPr>
                            <w:r>
                              <w:rPr>
                                <w:rFonts w:eastAsia="Times New Roman"/>
                                <w:color w:val="000000" w:themeColor="dark1"/>
                                <w:u w:val="single"/>
                              </w:rPr>
                              <w:t>Hotel</w:t>
                            </w:r>
                          </w:p>
                          <w:p w14:paraId="5B3ED7E0" w14:textId="77777777" w:rsidR="00865299" w:rsidRDefault="00865299" w:rsidP="00865299">
                            <w:pPr>
                              <w:pStyle w:val="ListParagraph"/>
                              <w:numPr>
                                <w:ilvl w:val="1"/>
                                <w:numId w:val="2"/>
                              </w:numPr>
                              <w:spacing w:after="0" w:line="240" w:lineRule="auto"/>
                              <w:rPr>
                                <w:rFonts w:eastAsia="Times New Roman"/>
                                <w:color w:val="000000" w:themeColor="dark1"/>
                              </w:rPr>
                            </w:pPr>
                            <w:r>
                              <w:rPr>
                                <w:rFonts w:eastAsia="Times New Roman"/>
                                <w:color w:val="000000" w:themeColor="dark1"/>
                              </w:rPr>
                              <w:t xml:space="preserve">$199 per night plus taxes and fees (currently 16.2% and $3.00 occupancy fee per night) for single/double occupancy. A government rate of $158 per night plus tax and fees is available to those who qualify and can provide documentation at check-in. </w:t>
                            </w:r>
                          </w:p>
                          <w:p w14:paraId="14EC8701" w14:textId="594AB855" w:rsidR="00865299" w:rsidRDefault="00865299" w:rsidP="00865299">
                            <w:pPr>
                              <w:pStyle w:val="ListParagraph"/>
                              <w:numPr>
                                <w:ilvl w:val="1"/>
                                <w:numId w:val="2"/>
                              </w:numPr>
                              <w:spacing w:after="0" w:line="240" w:lineRule="auto"/>
                              <w:rPr>
                                <w:rFonts w:eastAsia="Times New Roman"/>
                                <w:color w:val="000000" w:themeColor="dark1"/>
                              </w:rPr>
                            </w:pPr>
                            <w:r>
                              <w:rPr>
                                <w:rFonts w:eastAsia="Times New Roman"/>
                                <w:color w:val="000000" w:themeColor="dark1"/>
                              </w:rPr>
                              <w:t xml:space="preserve">Room block is available through </w:t>
                            </w:r>
                            <w:r w:rsidR="0067216A">
                              <w:rPr>
                                <w:rFonts w:eastAsia="Times New Roman"/>
                                <w:color w:val="000000" w:themeColor="dark1"/>
                              </w:rPr>
                              <w:t>December 22</w:t>
                            </w:r>
                            <w:r>
                              <w:rPr>
                                <w:rFonts w:eastAsia="Times New Roman"/>
                                <w:color w:val="000000" w:themeColor="dark1"/>
                              </w:rPr>
                              <w:t xml:space="preserve">, 2025. </w:t>
                            </w:r>
                          </w:p>
                          <w:p w14:paraId="5103EC42" w14:textId="77777777" w:rsidR="00865299" w:rsidRDefault="00865299" w:rsidP="00B13656">
                            <w:pPr>
                              <w:pStyle w:val="ListParagraph"/>
                              <w:numPr>
                                <w:ilvl w:val="1"/>
                                <w:numId w:val="2"/>
                              </w:numPr>
                              <w:spacing w:line="240" w:lineRule="auto"/>
                              <w:rPr>
                                <w:rFonts w:eastAsia="Times New Roman"/>
                                <w:color w:val="000000" w:themeColor="dark1"/>
                              </w:rPr>
                            </w:pPr>
                            <w:r>
                              <w:rPr>
                                <w:rFonts w:eastAsia="Times New Roman"/>
                                <w:color w:val="000000" w:themeColor="dark1"/>
                              </w:rPr>
                              <w:t>Discounted parking rate of $20 per night plus tax for overnight guests in the self-parking garage. Discounted daily parking rate of $10 per day plus tax in the self-parking garage (between 6:00 am and 6:00 pm). Valet parking is available at approximately $50 per night.</w:t>
                            </w:r>
                          </w:p>
                          <w:p w14:paraId="1E8B70FA" w14:textId="77777777" w:rsidR="00865299" w:rsidRDefault="00865299" w:rsidP="00865299">
                            <w:pPr>
                              <w:rPr>
                                <w:rFonts w:eastAsia="Times New Roman"/>
                                <w:b/>
                                <w:bCs/>
                                <w:color w:val="000000" w:themeColor="dark1"/>
                              </w:rPr>
                            </w:pPr>
                            <w:r>
                              <w:rPr>
                                <w:rFonts w:eastAsia="Times New Roman"/>
                                <w:b/>
                                <w:bCs/>
                                <w:color w:val="000000" w:themeColor="dark1"/>
                              </w:rPr>
                              <w:t xml:space="preserve">Meals: </w:t>
                            </w:r>
                            <w:r w:rsidRPr="0016209F">
                              <w:rPr>
                                <w:rFonts w:eastAsia="Times New Roman"/>
                                <w:b/>
                                <w:bCs/>
                                <w:color w:val="C00000"/>
                              </w:rPr>
                              <w:t>[insert per diem total or breakdown here]</w:t>
                            </w:r>
                          </w:p>
                          <w:p w14:paraId="6679E7DB" w14:textId="77777777" w:rsidR="00865299" w:rsidRDefault="00865299" w:rsidP="00865299">
                            <w:pPr>
                              <w:rPr>
                                <w:rFonts w:eastAsia="Times New Roman"/>
                                <w:b/>
                                <w:bCs/>
                                <w:color w:val="000000" w:themeColor="dark1"/>
                              </w:rPr>
                            </w:pPr>
                            <w:r>
                              <w:rPr>
                                <w:rFonts w:eastAsia="Times New Roman"/>
                                <w:b/>
                                <w:bCs/>
                                <w:color w:val="000000" w:themeColor="dark1"/>
                              </w:rPr>
                              <w:t xml:space="preserve">Total Estimated Cost: </w:t>
                            </w:r>
                            <w:r w:rsidRPr="0016209F">
                              <w:rPr>
                                <w:rFonts w:eastAsia="Times New Roman"/>
                                <w:b/>
                                <w:bCs/>
                                <w:color w:val="C00000"/>
                              </w:rPr>
                              <w:t>[insert here]</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type w14:anchorId="5AB293EF" id="_x0000_t202" coordsize="21600,21600" o:spt="202" path="m,l,21600r21600,l21600,xe">
                <v:stroke joinstyle="miter"/>
                <v:path gradientshapeok="t" o:connecttype="rect"/>
              </v:shapetype>
              <v:shape id="Google Shape;139;g2f5c3c58802_0_0" o:spid="_x0000_s1026" type="#_x0000_t202" style="position:absolute;margin-left:-6.35pt;margin-top:-7.1pt;width:484.5pt;height:58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" filled="f" stroked="f">
                <v:textbox style="mso-fit-shape-to-text:t" inset="2.53958mm,2.53958mm,2.53958mm,2.53958mm">
                  <w:txbxContent>
                    <w:p w14:paraId="478BC1AF" w14:textId="77777777" w:rsidR="00865299" w:rsidRPr="00614A42" w:rsidRDefault="00865299" w:rsidP="00865299">
                      <w:pPr>
                        <w:rPr>
                          <w:rFonts w:eastAsia="Times New Roman"/>
                          <w:b/>
                          <w:bCs/>
                          <w:color w:val="000000" w:themeColor="dark1"/>
                          <w:sz w:val="24"/>
                          <w:szCs w:val="24"/>
                        </w:rPr>
                      </w:pPr>
                      <w:r w:rsidRPr="00614A42">
                        <w:rPr>
                          <w:rFonts w:eastAsia="Times New Roman"/>
                          <w:b/>
                          <w:bCs/>
                          <w:color w:val="000000" w:themeColor="dark1"/>
                          <w:sz w:val="24"/>
                          <w:szCs w:val="24"/>
                        </w:rPr>
                        <w:t>Estimated Costs for the 2025 Louisiana Music Educators Association Professional Development Conference</w:t>
                      </w:r>
                    </w:p>
                    <w:p w14:paraId="57923CA0" w14:textId="77777777" w:rsidR="00865299" w:rsidRDefault="00865299" w:rsidP="00865299">
                      <w:pPr>
                        <w:rPr>
                          <w:rFonts w:eastAsia="Times New Roman"/>
                          <w:color w:val="000000" w:themeColor="dark1"/>
                        </w:rPr>
                      </w:pPr>
                      <w:r>
                        <w:rPr>
                          <w:rFonts w:eastAsia="Times New Roman"/>
                          <w:color w:val="000000" w:themeColor="dark1"/>
                        </w:rPr>
                        <w:t>The costs to attend the 2025 LMEA Conference are the registration fee, travel expenses, hotel, and a meal per diem.</w:t>
                      </w:r>
                    </w:p>
                    <w:p w14:paraId="202CAF1A" w14:textId="77777777" w:rsidR="00865299" w:rsidRDefault="00865299" w:rsidP="00865299">
                      <w:pPr>
                        <w:rPr>
                          <w:rFonts w:eastAsia="Times New Roman"/>
                          <w:b/>
                          <w:bCs/>
                          <w:color w:val="000000" w:themeColor="dark1"/>
                        </w:rPr>
                      </w:pPr>
                      <w:r>
                        <w:rPr>
                          <w:rFonts w:eastAsia="Times New Roman"/>
                          <w:b/>
                          <w:bCs/>
                          <w:color w:val="000000" w:themeColor="dark1"/>
                        </w:rPr>
                        <w:t>Registration for the 2025 Louisiana Music Educators Association Professional Development Conference:</w:t>
                      </w:r>
                      <w:r>
                        <w:rPr>
                          <w:rFonts w:eastAsia="Times New Roman"/>
                          <w:color w:val="000000" w:themeColor="dark1"/>
                        </w:rPr>
                        <w:t xml:space="preserve"> </w:t>
                      </w:r>
                    </w:p>
                    <w:p w14:paraId="6D463E47"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Early Bird Registration (LMEA members) - $80 (Through December 5)</w:t>
                      </w:r>
                    </w:p>
                    <w:p w14:paraId="3AD00EB9"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LMEA member registration - $95 (After December 5)</w:t>
                      </w:r>
                    </w:p>
                    <w:p w14:paraId="5AD19C75"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Non-LMEA Member - $110</w:t>
                      </w:r>
                    </w:p>
                    <w:p w14:paraId="366C18C2"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College/University Student - $30</w:t>
                      </w:r>
                    </w:p>
                    <w:p w14:paraId="6BFEA5A9"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Administrators - FREE</w:t>
                      </w:r>
                    </w:p>
                    <w:p w14:paraId="232646C6" w14:textId="77777777" w:rsidR="00865299" w:rsidRDefault="00865299" w:rsidP="00A401BD">
                      <w:pPr>
                        <w:ind w:left="360"/>
                        <w:rPr>
                          <w:rFonts w:eastAsia="Times New Roman"/>
                          <w:b/>
                          <w:bCs/>
                          <w:color w:val="000000" w:themeColor="dark1"/>
                        </w:rPr>
                      </w:pPr>
                      <w:r>
                        <w:rPr>
                          <w:rFonts w:eastAsia="Times New Roman"/>
                          <w:b/>
                          <w:bCs/>
                          <w:color w:val="000000" w:themeColor="dark1"/>
                        </w:rPr>
                        <w:t>Retired - FREE</w:t>
                      </w:r>
                    </w:p>
                    <w:p w14:paraId="0E75CF82" w14:textId="77777777" w:rsidR="00865299" w:rsidRPr="00D41DAB" w:rsidRDefault="00865299" w:rsidP="00B13656">
                      <w:pPr>
                        <w:spacing w:after="0"/>
                        <w:rPr>
                          <w:rFonts w:eastAsia="Times New Roman"/>
                          <w:b/>
                          <w:bCs/>
                          <w:color w:val="000000" w:themeColor="dark1"/>
                        </w:rPr>
                      </w:pPr>
                      <w:r w:rsidRPr="00D41DAB">
                        <w:rPr>
                          <w:rFonts w:eastAsia="Times New Roman"/>
                          <w:b/>
                          <w:bCs/>
                          <w:color w:val="000000" w:themeColor="dark1"/>
                        </w:rPr>
                        <w:t>The registration fee includes:</w:t>
                      </w:r>
                    </w:p>
                    <w:p w14:paraId="58A65CD5" w14:textId="77777777" w:rsidR="00865299" w:rsidRDefault="00865299" w:rsidP="00865299">
                      <w:pPr>
                        <w:pStyle w:val="ListParagraph"/>
                        <w:numPr>
                          <w:ilvl w:val="0"/>
                          <w:numId w:val="1"/>
                        </w:numPr>
                        <w:spacing w:after="0" w:line="240" w:lineRule="auto"/>
                        <w:rPr>
                          <w:rFonts w:eastAsia="Times New Roman"/>
                          <w:color w:val="000000" w:themeColor="dark1"/>
                        </w:rPr>
                      </w:pPr>
                      <w:r>
                        <w:rPr>
                          <w:rFonts w:eastAsia="Times New Roman"/>
                          <w:color w:val="000000" w:themeColor="dark1"/>
                        </w:rPr>
                        <w:t>Registration materials, conference badge, etc.</w:t>
                      </w:r>
                    </w:p>
                    <w:p w14:paraId="01443079" w14:textId="77777777" w:rsidR="00865299" w:rsidRDefault="00865299" w:rsidP="00D41DAB">
                      <w:pPr>
                        <w:pStyle w:val="ListParagraph"/>
                        <w:numPr>
                          <w:ilvl w:val="0"/>
                          <w:numId w:val="1"/>
                        </w:numPr>
                        <w:spacing w:line="240" w:lineRule="auto"/>
                        <w:rPr>
                          <w:rFonts w:eastAsia="Times New Roman"/>
                          <w:color w:val="000000" w:themeColor="dark1"/>
                        </w:rPr>
                      </w:pPr>
                      <w:r>
                        <w:rPr>
                          <w:rFonts w:eastAsia="Times New Roman"/>
                          <w:color w:val="000000" w:themeColor="dark1"/>
                        </w:rPr>
                        <w:t>Entrance into all sessions, concerts, and exhibit area</w:t>
                      </w:r>
                    </w:p>
                    <w:p w14:paraId="3004444F" w14:textId="77777777" w:rsidR="00865299" w:rsidRDefault="00865299" w:rsidP="00B13656">
                      <w:pPr>
                        <w:spacing w:after="0"/>
                        <w:rPr>
                          <w:rFonts w:eastAsia="Times New Roman"/>
                          <w:b/>
                          <w:bCs/>
                          <w:color w:val="000000" w:themeColor="dark1"/>
                        </w:rPr>
                      </w:pPr>
                      <w:r>
                        <w:rPr>
                          <w:rFonts w:eastAsia="Times New Roman"/>
                          <w:b/>
                          <w:bCs/>
                          <w:color w:val="000000" w:themeColor="dark1"/>
                        </w:rPr>
                        <w:t>Travel Expenses:</w:t>
                      </w:r>
                    </w:p>
                    <w:p w14:paraId="2EBD66F0" w14:textId="77777777" w:rsidR="00865299" w:rsidRDefault="00865299" w:rsidP="00865299">
                      <w:pPr>
                        <w:pStyle w:val="ListParagraph"/>
                        <w:numPr>
                          <w:ilvl w:val="0"/>
                          <w:numId w:val="2"/>
                        </w:numPr>
                        <w:spacing w:after="0" w:line="240" w:lineRule="auto"/>
                        <w:rPr>
                          <w:rFonts w:eastAsia="Times New Roman"/>
                          <w:color w:val="000000" w:themeColor="dark1"/>
                        </w:rPr>
                      </w:pPr>
                      <w:r>
                        <w:rPr>
                          <w:rFonts w:eastAsia="Times New Roman"/>
                          <w:color w:val="000000" w:themeColor="dark1"/>
                        </w:rPr>
                        <w:t>Transportation and/or Mileage</w:t>
                      </w:r>
                      <w:r>
                        <w:rPr>
                          <w:rFonts w:eastAsia="Times New Roman"/>
                          <w:b/>
                          <w:bCs/>
                          <w:color w:val="000000" w:themeColor="dark1"/>
                        </w:rPr>
                        <w:t>:</w:t>
                      </w:r>
                      <w:r>
                        <w:rPr>
                          <w:rFonts w:eastAsia="Times New Roman"/>
                          <w:color w:val="000000" w:themeColor="dark1"/>
                        </w:rPr>
                        <w:t xml:space="preserve"> </w:t>
                      </w:r>
                      <w:r w:rsidRPr="0016209F">
                        <w:rPr>
                          <w:rFonts w:eastAsia="Times New Roman"/>
                          <w:b/>
                          <w:bCs/>
                          <w:color w:val="C00000"/>
                        </w:rPr>
                        <w:t>[insert here]</w:t>
                      </w:r>
                    </w:p>
                    <w:p w14:paraId="3322DB2B" w14:textId="77777777" w:rsidR="00865299" w:rsidRDefault="00865299" w:rsidP="00865299">
                      <w:pPr>
                        <w:pStyle w:val="ListParagraph"/>
                        <w:numPr>
                          <w:ilvl w:val="0"/>
                          <w:numId w:val="2"/>
                        </w:numPr>
                        <w:spacing w:after="0" w:line="240" w:lineRule="auto"/>
                        <w:rPr>
                          <w:rFonts w:eastAsia="Times New Roman"/>
                          <w:color w:val="000000" w:themeColor="dark1"/>
                        </w:rPr>
                      </w:pPr>
                      <w:r>
                        <w:rPr>
                          <w:rFonts w:eastAsia="Times New Roman"/>
                          <w:color w:val="000000" w:themeColor="dark1"/>
                          <w:u w:val="single"/>
                        </w:rPr>
                        <w:t>Hotel</w:t>
                      </w:r>
                    </w:p>
                    <w:p w14:paraId="5B3ED7E0" w14:textId="77777777" w:rsidR="00865299" w:rsidRDefault="00865299" w:rsidP="00865299">
                      <w:pPr>
                        <w:pStyle w:val="ListParagraph"/>
                        <w:numPr>
                          <w:ilvl w:val="1"/>
                          <w:numId w:val="2"/>
                        </w:numPr>
                        <w:spacing w:after="0" w:line="240" w:lineRule="auto"/>
                        <w:rPr>
                          <w:rFonts w:eastAsia="Times New Roman"/>
                          <w:color w:val="000000" w:themeColor="dark1"/>
                        </w:rPr>
                      </w:pPr>
                      <w:r>
                        <w:rPr>
                          <w:rFonts w:eastAsia="Times New Roman"/>
                          <w:color w:val="000000" w:themeColor="dark1"/>
                        </w:rPr>
                        <w:t xml:space="preserve">$199 per night plus taxes and fees (currently 16.2% and $3.00 occupancy fee per night) for single/double occupancy. A government rate of $158 per night plus tax and fees </w:t>
                      </w:r>
                      <w:proofErr w:type="gramStart"/>
                      <w:r>
                        <w:rPr>
                          <w:rFonts w:eastAsia="Times New Roman"/>
                          <w:color w:val="000000" w:themeColor="dark1"/>
                        </w:rPr>
                        <w:t>is</w:t>
                      </w:r>
                      <w:proofErr w:type="gramEnd"/>
                      <w:r>
                        <w:rPr>
                          <w:rFonts w:eastAsia="Times New Roman"/>
                          <w:color w:val="000000" w:themeColor="dark1"/>
                        </w:rPr>
                        <w:t xml:space="preserve"> available to those who qualify and can provide documentation at check-in. </w:t>
                      </w:r>
                    </w:p>
                    <w:p w14:paraId="14EC8701" w14:textId="594AB855" w:rsidR="00865299" w:rsidRDefault="00865299" w:rsidP="00865299">
                      <w:pPr>
                        <w:pStyle w:val="ListParagraph"/>
                        <w:numPr>
                          <w:ilvl w:val="1"/>
                          <w:numId w:val="2"/>
                        </w:numPr>
                        <w:spacing w:after="0" w:line="240" w:lineRule="auto"/>
                        <w:rPr>
                          <w:rFonts w:eastAsia="Times New Roman"/>
                          <w:color w:val="000000" w:themeColor="dark1"/>
                        </w:rPr>
                      </w:pPr>
                      <w:r>
                        <w:rPr>
                          <w:rFonts w:eastAsia="Times New Roman"/>
                          <w:color w:val="000000" w:themeColor="dark1"/>
                        </w:rPr>
                        <w:t xml:space="preserve">Room block is available through </w:t>
                      </w:r>
                      <w:r w:rsidR="0067216A">
                        <w:rPr>
                          <w:rFonts w:eastAsia="Times New Roman"/>
                          <w:color w:val="000000" w:themeColor="dark1"/>
                        </w:rPr>
                        <w:t>December 22</w:t>
                      </w:r>
                      <w:r>
                        <w:rPr>
                          <w:rFonts w:eastAsia="Times New Roman"/>
                          <w:color w:val="000000" w:themeColor="dark1"/>
                        </w:rPr>
                        <w:t xml:space="preserve">, 2025. </w:t>
                      </w:r>
                    </w:p>
                    <w:p w14:paraId="5103EC42" w14:textId="77777777" w:rsidR="00865299" w:rsidRDefault="00865299" w:rsidP="00B13656">
                      <w:pPr>
                        <w:pStyle w:val="ListParagraph"/>
                        <w:numPr>
                          <w:ilvl w:val="1"/>
                          <w:numId w:val="2"/>
                        </w:numPr>
                        <w:spacing w:line="240" w:lineRule="auto"/>
                        <w:rPr>
                          <w:rFonts w:eastAsia="Times New Roman"/>
                          <w:color w:val="000000" w:themeColor="dark1"/>
                        </w:rPr>
                      </w:pPr>
                      <w:r>
                        <w:rPr>
                          <w:rFonts w:eastAsia="Times New Roman"/>
                          <w:color w:val="000000" w:themeColor="dark1"/>
                        </w:rPr>
                        <w:t>Discounted parking rate of $20 per night plus tax for overnight guests in the self-parking garage. Discounted daily parking rate of $10 per day plus tax in the self-parking garage (between 6:00 am and 6:00 pm). Valet parking is available at approximately $50 per night.</w:t>
                      </w:r>
                    </w:p>
                    <w:p w14:paraId="1E8B70FA" w14:textId="77777777" w:rsidR="00865299" w:rsidRDefault="00865299" w:rsidP="00865299">
                      <w:pPr>
                        <w:rPr>
                          <w:rFonts w:eastAsia="Times New Roman"/>
                          <w:b/>
                          <w:bCs/>
                          <w:color w:val="000000" w:themeColor="dark1"/>
                        </w:rPr>
                      </w:pPr>
                      <w:r>
                        <w:rPr>
                          <w:rFonts w:eastAsia="Times New Roman"/>
                          <w:b/>
                          <w:bCs/>
                          <w:color w:val="000000" w:themeColor="dark1"/>
                        </w:rPr>
                        <w:t xml:space="preserve">Meals: </w:t>
                      </w:r>
                      <w:r w:rsidRPr="0016209F">
                        <w:rPr>
                          <w:rFonts w:eastAsia="Times New Roman"/>
                          <w:b/>
                          <w:bCs/>
                          <w:color w:val="C00000"/>
                        </w:rPr>
                        <w:t>[insert per diem total or breakdown here]</w:t>
                      </w:r>
                    </w:p>
                    <w:p w14:paraId="6679E7DB" w14:textId="77777777" w:rsidR="00865299" w:rsidRDefault="00865299" w:rsidP="00865299">
                      <w:pPr>
                        <w:rPr>
                          <w:rFonts w:eastAsia="Times New Roman"/>
                          <w:b/>
                          <w:bCs/>
                          <w:color w:val="000000" w:themeColor="dark1"/>
                        </w:rPr>
                      </w:pPr>
                      <w:r>
                        <w:rPr>
                          <w:rFonts w:eastAsia="Times New Roman"/>
                          <w:b/>
                          <w:bCs/>
                          <w:color w:val="000000" w:themeColor="dark1"/>
                        </w:rPr>
                        <w:t xml:space="preserve">Total Estimated Cost: </w:t>
                      </w:r>
                      <w:r w:rsidRPr="0016209F">
                        <w:rPr>
                          <w:rFonts w:eastAsia="Times New Roman"/>
                          <w:b/>
                          <w:bCs/>
                          <w:color w:val="C00000"/>
                        </w:rPr>
                        <w:t>[insert here]</w:t>
                      </w:r>
                    </w:p>
                  </w:txbxContent>
                </v:textbox>
              </v:shape>
            </w:pict>
          </mc:Fallback>
        </mc:AlternateContent>
      </w:r>
    </w:p>
    <w:sectPr w:rsidR="00A07F3D" w:rsidSect="00D47D9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72827"/>
    <w:multiLevelType w:val="hybridMultilevel"/>
    <w:tmpl w:val="2460E2C4"/>
    <w:lvl w:ilvl="0" w:tplc="0978B86C">
      <w:start w:val="1"/>
      <w:numFmt w:val="bullet"/>
      <w:lvlText w:val="●"/>
      <w:lvlJc w:val="left"/>
      <w:pPr>
        <w:tabs>
          <w:tab w:val="num" w:pos="720"/>
        </w:tabs>
        <w:ind w:left="720" w:hanging="360"/>
      </w:pPr>
      <w:rPr>
        <w:rFonts w:ascii="Times New Roman" w:hAnsi="Times New Roman" w:hint="default"/>
      </w:rPr>
    </w:lvl>
    <w:lvl w:ilvl="1" w:tplc="7A80FE94">
      <w:numFmt w:val="bullet"/>
      <w:lvlText w:val="o"/>
      <w:lvlJc w:val="left"/>
      <w:pPr>
        <w:tabs>
          <w:tab w:val="num" w:pos="1440"/>
        </w:tabs>
        <w:ind w:left="1440" w:hanging="360"/>
      </w:pPr>
      <w:rPr>
        <w:rFonts w:ascii="Times New Roman" w:hAnsi="Times New Roman" w:hint="default"/>
      </w:rPr>
    </w:lvl>
    <w:lvl w:ilvl="2" w:tplc="0DB2EA30" w:tentative="1">
      <w:start w:val="1"/>
      <w:numFmt w:val="bullet"/>
      <w:lvlText w:val="●"/>
      <w:lvlJc w:val="left"/>
      <w:pPr>
        <w:tabs>
          <w:tab w:val="num" w:pos="2160"/>
        </w:tabs>
        <w:ind w:left="2160" w:hanging="360"/>
      </w:pPr>
      <w:rPr>
        <w:rFonts w:ascii="Times New Roman" w:hAnsi="Times New Roman" w:hint="default"/>
      </w:rPr>
    </w:lvl>
    <w:lvl w:ilvl="3" w:tplc="B2D65F02" w:tentative="1">
      <w:start w:val="1"/>
      <w:numFmt w:val="bullet"/>
      <w:lvlText w:val="●"/>
      <w:lvlJc w:val="left"/>
      <w:pPr>
        <w:tabs>
          <w:tab w:val="num" w:pos="2880"/>
        </w:tabs>
        <w:ind w:left="2880" w:hanging="360"/>
      </w:pPr>
      <w:rPr>
        <w:rFonts w:ascii="Times New Roman" w:hAnsi="Times New Roman" w:hint="default"/>
      </w:rPr>
    </w:lvl>
    <w:lvl w:ilvl="4" w:tplc="2BC6C81E" w:tentative="1">
      <w:start w:val="1"/>
      <w:numFmt w:val="bullet"/>
      <w:lvlText w:val="●"/>
      <w:lvlJc w:val="left"/>
      <w:pPr>
        <w:tabs>
          <w:tab w:val="num" w:pos="3600"/>
        </w:tabs>
        <w:ind w:left="3600" w:hanging="360"/>
      </w:pPr>
      <w:rPr>
        <w:rFonts w:ascii="Times New Roman" w:hAnsi="Times New Roman" w:hint="default"/>
      </w:rPr>
    </w:lvl>
    <w:lvl w:ilvl="5" w:tplc="A822BD58" w:tentative="1">
      <w:start w:val="1"/>
      <w:numFmt w:val="bullet"/>
      <w:lvlText w:val="●"/>
      <w:lvlJc w:val="left"/>
      <w:pPr>
        <w:tabs>
          <w:tab w:val="num" w:pos="4320"/>
        </w:tabs>
        <w:ind w:left="4320" w:hanging="360"/>
      </w:pPr>
      <w:rPr>
        <w:rFonts w:ascii="Times New Roman" w:hAnsi="Times New Roman" w:hint="default"/>
      </w:rPr>
    </w:lvl>
    <w:lvl w:ilvl="6" w:tplc="70FAADA0" w:tentative="1">
      <w:start w:val="1"/>
      <w:numFmt w:val="bullet"/>
      <w:lvlText w:val="●"/>
      <w:lvlJc w:val="left"/>
      <w:pPr>
        <w:tabs>
          <w:tab w:val="num" w:pos="5040"/>
        </w:tabs>
        <w:ind w:left="5040" w:hanging="360"/>
      </w:pPr>
      <w:rPr>
        <w:rFonts w:ascii="Times New Roman" w:hAnsi="Times New Roman" w:hint="default"/>
      </w:rPr>
    </w:lvl>
    <w:lvl w:ilvl="7" w:tplc="690C5B4C" w:tentative="1">
      <w:start w:val="1"/>
      <w:numFmt w:val="bullet"/>
      <w:lvlText w:val="●"/>
      <w:lvlJc w:val="left"/>
      <w:pPr>
        <w:tabs>
          <w:tab w:val="num" w:pos="5760"/>
        </w:tabs>
        <w:ind w:left="5760" w:hanging="360"/>
      </w:pPr>
      <w:rPr>
        <w:rFonts w:ascii="Times New Roman" w:hAnsi="Times New Roman" w:hint="default"/>
      </w:rPr>
    </w:lvl>
    <w:lvl w:ilvl="8" w:tplc="CE3C6C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6E54E22"/>
    <w:multiLevelType w:val="hybridMultilevel"/>
    <w:tmpl w:val="55B6B0CC"/>
    <w:lvl w:ilvl="0" w:tplc="3962C1C2">
      <w:start w:val="1"/>
      <w:numFmt w:val="bullet"/>
      <w:lvlText w:val="●"/>
      <w:lvlJc w:val="left"/>
      <w:pPr>
        <w:tabs>
          <w:tab w:val="num" w:pos="720"/>
        </w:tabs>
        <w:ind w:left="720" w:hanging="360"/>
      </w:pPr>
      <w:rPr>
        <w:rFonts w:ascii="Times New Roman" w:hAnsi="Times New Roman" w:hint="default"/>
      </w:rPr>
    </w:lvl>
    <w:lvl w:ilvl="1" w:tplc="C5ACFCDC" w:tentative="1">
      <w:start w:val="1"/>
      <w:numFmt w:val="bullet"/>
      <w:lvlText w:val="●"/>
      <w:lvlJc w:val="left"/>
      <w:pPr>
        <w:tabs>
          <w:tab w:val="num" w:pos="1440"/>
        </w:tabs>
        <w:ind w:left="1440" w:hanging="360"/>
      </w:pPr>
      <w:rPr>
        <w:rFonts w:ascii="Times New Roman" w:hAnsi="Times New Roman" w:hint="default"/>
      </w:rPr>
    </w:lvl>
    <w:lvl w:ilvl="2" w:tplc="1954EAA2" w:tentative="1">
      <w:start w:val="1"/>
      <w:numFmt w:val="bullet"/>
      <w:lvlText w:val="●"/>
      <w:lvlJc w:val="left"/>
      <w:pPr>
        <w:tabs>
          <w:tab w:val="num" w:pos="2160"/>
        </w:tabs>
        <w:ind w:left="2160" w:hanging="360"/>
      </w:pPr>
      <w:rPr>
        <w:rFonts w:ascii="Times New Roman" w:hAnsi="Times New Roman" w:hint="default"/>
      </w:rPr>
    </w:lvl>
    <w:lvl w:ilvl="3" w:tplc="FB20A566" w:tentative="1">
      <w:start w:val="1"/>
      <w:numFmt w:val="bullet"/>
      <w:lvlText w:val="●"/>
      <w:lvlJc w:val="left"/>
      <w:pPr>
        <w:tabs>
          <w:tab w:val="num" w:pos="2880"/>
        </w:tabs>
        <w:ind w:left="2880" w:hanging="360"/>
      </w:pPr>
      <w:rPr>
        <w:rFonts w:ascii="Times New Roman" w:hAnsi="Times New Roman" w:hint="default"/>
      </w:rPr>
    </w:lvl>
    <w:lvl w:ilvl="4" w:tplc="C7EEA830" w:tentative="1">
      <w:start w:val="1"/>
      <w:numFmt w:val="bullet"/>
      <w:lvlText w:val="●"/>
      <w:lvlJc w:val="left"/>
      <w:pPr>
        <w:tabs>
          <w:tab w:val="num" w:pos="3600"/>
        </w:tabs>
        <w:ind w:left="3600" w:hanging="360"/>
      </w:pPr>
      <w:rPr>
        <w:rFonts w:ascii="Times New Roman" w:hAnsi="Times New Roman" w:hint="default"/>
      </w:rPr>
    </w:lvl>
    <w:lvl w:ilvl="5" w:tplc="A9386802" w:tentative="1">
      <w:start w:val="1"/>
      <w:numFmt w:val="bullet"/>
      <w:lvlText w:val="●"/>
      <w:lvlJc w:val="left"/>
      <w:pPr>
        <w:tabs>
          <w:tab w:val="num" w:pos="4320"/>
        </w:tabs>
        <w:ind w:left="4320" w:hanging="360"/>
      </w:pPr>
      <w:rPr>
        <w:rFonts w:ascii="Times New Roman" w:hAnsi="Times New Roman" w:hint="default"/>
      </w:rPr>
    </w:lvl>
    <w:lvl w:ilvl="6" w:tplc="7034F800" w:tentative="1">
      <w:start w:val="1"/>
      <w:numFmt w:val="bullet"/>
      <w:lvlText w:val="●"/>
      <w:lvlJc w:val="left"/>
      <w:pPr>
        <w:tabs>
          <w:tab w:val="num" w:pos="5040"/>
        </w:tabs>
        <w:ind w:left="5040" w:hanging="360"/>
      </w:pPr>
      <w:rPr>
        <w:rFonts w:ascii="Times New Roman" w:hAnsi="Times New Roman" w:hint="default"/>
      </w:rPr>
    </w:lvl>
    <w:lvl w:ilvl="7" w:tplc="DC508FB8" w:tentative="1">
      <w:start w:val="1"/>
      <w:numFmt w:val="bullet"/>
      <w:lvlText w:val="●"/>
      <w:lvlJc w:val="left"/>
      <w:pPr>
        <w:tabs>
          <w:tab w:val="num" w:pos="5760"/>
        </w:tabs>
        <w:ind w:left="5760" w:hanging="360"/>
      </w:pPr>
      <w:rPr>
        <w:rFonts w:ascii="Times New Roman" w:hAnsi="Times New Roman" w:hint="default"/>
      </w:rPr>
    </w:lvl>
    <w:lvl w:ilvl="8" w:tplc="31F61D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88438F6"/>
    <w:multiLevelType w:val="hybridMultilevel"/>
    <w:tmpl w:val="EA6AAB1A"/>
    <w:lvl w:ilvl="0" w:tplc="95B8426E">
      <w:start w:val="1"/>
      <w:numFmt w:val="bullet"/>
      <w:lvlText w:val="●"/>
      <w:lvlJc w:val="left"/>
      <w:pPr>
        <w:tabs>
          <w:tab w:val="num" w:pos="720"/>
        </w:tabs>
        <w:ind w:left="720" w:hanging="360"/>
      </w:pPr>
      <w:rPr>
        <w:rFonts w:ascii="Times New Roman" w:hAnsi="Times New Roman" w:hint="default"/>
      </w:rPr>
    </w:lvl>
    <w:lvl w:ilvl="1" w:tplc="0C7E9610" w:tentative="1">
      <w:start w:val="1"/>
      <w:numFmt w:val="bullet"/>
      <w:lvlText w:val="●"/>
      <w:lvlJc w:val="left"/>
      <w:pPr>
        <w:tabs>
          <w:tab w:val="num" w:pos="1440"/>
        </w:tabs>
        <w:ind w:left="1440" w:hanging="360"/>
      </w:pPr>
      <w:rPr>
        <w:rFonts w:ascii="Times New Roman" w:hAnsi="Times New Roman" w:hint="default"/>
      </w:rPr>
    </w:lvl>
    <w:lvl w:ilvl="2" w:tplc="4A842816" w:tentative="1">
      <w:start w:val="1"/>
      <w:numFmt w:val="bullet"/>
      <w:lvlText w:val="●"/>
      <w:lvlJc w:val="left"/>
      <w:pPr>
        <w:tabs>
          <w:tab w:val="num" w:pos="2160"/>
        </w:tabs>
        <w:ind w:left="2160" w:hanging="360"/>
      </w:pPr>
      <w:rPr>
        <w:rFonts w:ascii="Times New Roman" w:hAnsi="Times New Roman" w:hint="default"/>
      </w:rPr>
    </w:lvl>
    <w:lvl w:ilvl="3" w:tplc="5C9A127C" w:tentative="1">
      <w:start w:val="1"/>
      <w:numFmt w:val="bullet"/>
      <w:lvlText w:val="●"/>
      <w:lvlJc w:val="left"/>
      <w:pPr>
        <w:tabs>
          <w:tab w:val="num" w:pos="2880"/>
        </w:tabs>
        <w:ind w:left="2880" w:hanging="360"/>
      </w:pPr>
      <w:rPr>
        <w:rFonts w:ascii="Times New Roman" w:hAnsi="Times New Roman" w:hint="default"/>
      </w:rPr>
    </w:lvl>
    <w:lvl w:ilvl="4" w:tplc="7F1A6A14" w:tentative="1">
      <w:start w:val="1"/>
      <w:numFmt w:val="bullet"/>
      <w:lvlText w:val="●"/>
      <w:lvlJc w:val="left"/>
      <w:pPr>
        <w:tabs>
          <w:tab w:val="num" w:pos="3600"/>
        </w:tabs>
        <w:ind w:left="3600" w:hanging="360"/>
      </w:pPr>
      <w:rPr>
        <w:rFonts w:ascii="Times New Roman" w:hAnsi="Times New Roman" w:hint="default"/>
      </w:rPr>
    </w:lvl>
    <w:lvl w:ilvl="5" w:tplc="070EE978" w:tentative="1">
      <w:start w:val="1"/>
      <w:numFmt w:val="bullet"/>
      <w:lvlText w:val="●"/>
      <w:lvlJc w:val="left"/>
      <w:pPr>
        <w:tabs>
          <w:tab w:val="num" w:pos="4320"/>
        </w:tabs>
        <w:ind w:left="4320" w:hanging="360"/>
      </w:pPr>
      <w:rPr>
        <w:rFonts w:ascii="Times New Roman" w:hAnsi="Times New Roman" w:hint="default"/>
      </w:rPr>
    </w:lvl>
    <w:lvl w:ilvl="6" w:tplc="65E8E290" w:tentative="1">
      <w:start w:val="1"/>
      <w:numFmt w:val="bullet"/>
      <w:lvlText w:val="●"/>
      <w:lvlJc w:val="left"/>
      <w:pPr>
        <w:tabs>
          <w:tab w:val="num" w:pos="5040"/>
        </w:tabs>
        <w:ind w:left="5040" w:hanging="360"/>
      </w:pPr>
      <w:rPr>
        <w:rFonts w:ascii="Times New Roman" w:hAnsi="Times New Roman" w:hint="default"/>
      </w:rPr>
    </w:lvl>
    <w:lvl w:ilvl="7" w:tplc="631EFD22" w:tentative="1">
      <w:start w:val="1"/>
      <w:numFmt w:val="bullet"/>
      <w:lvlText w:val="●"/>
      <w:lvlJc w:val="left"/>
      <w:pPr>
        <w:tabs>
          <w:tab w:val="num" w:pos="5760"/>
        </w:tabs>
        <w:ind w:left="5760" w:hanging="360"/>
      </w:pPr>
      <w:rPr>
        <w:rFonts w:ascii="Times New Roman" w:hAnsi="Times New Roman" w:hint="default"/>
      </w:rPr>
    </w:lvl>
    <w:lvl w:ilvl="8" w:tplc="9522E5E6" w:tentative="1">
      <w:start w:val="1"/>
      <w:numFmt w:val="bullet"/>
      <w:lvlText w:val="●"/>
      <w:lvlJc w:val="left"/>
      <w:pPr>
        <w:tabs>
          <w:tab w:val="num" w:pos="6480"/>
        </w:tabs>
        <w:ind w:left="6480" w:hanging="360"/>
      </w:pPr>
      <w:rPr>
        <w:rFonts w:ascii="Times New Roman" w:hAnsi="Times New Roman" w:hint="default"/>
      </w:rPr>
    </w:lvl>
  </w:abstractNum>
  <w:num w:numId="1" w16cid:durableId="791171099">
    <w:abstractNumId w:val="2"/>
  </w:num>
  <w:num w:numId="2" w16cid:durableId="2107724156">
    <w:abstractNumId w:val="0"/>
  </w:num>
  <w:num w:numId="3" w16cid:durableId="18580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99"/>
    <w:rsid w:val="0004311A"/>
    <w:rsid w:val="00085C2F"/>
    <w:rsid w:val="000C07A0"/>
    <w:rsid w:val="0016209F"/>
    <w:rsid w:val="00211C0D"/>
    <w:rsid w:val="002148DE"/>
    <w:rsid w:val="002570E0"/>
    <w:rsid w:val="003A5B28"/>
    <w:rsid w:val="003C2C73"/>
    <w:rsid w:val="004349D5"/>
    <w:rsid w:val="00447CE0"/>
    <w:rsid w:val="00575DDF"/>
    <w:rsid w:val="00614A42"/>
    <w:rsid w:val="0067216A"/>
    <w:rsid w:val="006E0EF3"/>
    <w:rsid w:val="006F3CFD"/>
    <w:rsid w:val="006F73C0"/>
    <w:rsid w:val="00801A2A"/>
    <w:rsid w:val="00865299"/>
    <w:rsid w:val="0098600A"/>
    <w:rsid w:val="009C0420"/>
    <w:rsid w:val="009F013A"/>
    <w:rsid w:val="00A07F3D"/>
    <w:rsid w:val="00A401BD"/>
    <w:rsid w:val="00AB050E"/>
    <w:rsid w:val="00B13656"/>
    <w:rsid w:val="00B50325"/>
    <w:rsid w:val="00C27DFD"/>
    <w:rsid w:val="00CA6A8C"/>
    <w:rsid w:val="00D00421"/>
    <w:rsid w:val="00D41DAB"/>
    <w:rsid w:val="00D47D99"/>
    <w:rsid w:val="00D62584"/>
    <w:rsid w:val="00D66B29"/>
    <w:rsid w:val="00DE03CE"/>
    <w:rsid w:val="00E75EA1"/>
    <w:rsid w:val="00EF4D46"/>
    <w:rsid w:val="00F7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88F3"/>
  <w15:chartTrackingRefBased/>
  <w15:docId w15:val="{E7B1E207-5043-4AB7-BEC3-CB459946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99"/>
  </w:style>
  <w:style w:type="paragraph" w:styleId="Heading1">
    <w:name w:val="heading 1"/>
    <w:basedOn w:val="Normal"/>
    <w:next w:val="Normal"/>
    <w:link w:val="Heading1Char"/>
    <w:uiPriority w:val="9"/>
    <w:qFormat/>
    <w:rsid w:val="00865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299"/>
    <w:rPr>
      <w:rFonts w:eastAsiaTheme="majorEastAsia" w:cstheme="majorBidi"/>
      <w:color w:val="272727" w:themeColor="text1" w:themeTint="D8"/>
    </w:rPr>
  </w:style>
  <w:style w:type="paragraph" w:styleId="Title">
    <w:name w:val="Title"/>
    <w:basedOn w:val="Normal"/>
    <w:next w:val="Normal"/>
    <w:link w:val="TitleChar"/>
    <w:uiPriority w:val="10"/>
    <w:qFormat/>
    <w:rsid w:val="00865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299"/>
    <w:pPr>
      <w:spacing w:before="160"/>
      <w:jc w:val="center"/>
    </w:pPr>
    <w:rPr>
      <w:i/>
      <w:iCs/>
      <w:color w:val="404040" w:themeColor="text1" w:themeTint="BF"/>
    </w:rPr>
  </w:style>
  <w:style w:type="character" w:customStyle="1" w:styleId="QuoteChar">
    <w:name w:val="Quote Char"/>
    <w:basedOn w:val="DefaultParagraphFont"/>
    <w:link w:val="Quote"/>
    <w:uiPriority w:val="29"/>
    <w:rsid w:val="00865299"/>
    <w:rPr>
      <w:i/>
      <w:iCs/>
      <w:color w:val="404040" w:themeColor="text1" w:themeTint="BF"/>
    </w:rPr>
  </w:style>
  <w:style w:type="paragraph" w:styleId="ListParagraph">
    <w:name w:val="List Paragraph"/>
    <w:basedOn w:val="Normal"/>
    <w:uiPriority w:val="34"/>
    <w:qFormat/>
    <w:rsid w:val="00865299"/>
    <w:pPr>
      <w:ind w:left="720"/>
      <w:contextualSpacing/>
    </w:pPr>
  </w:style>
  <w:style w:type="character" w:styleId="IntenseEmphasis">
    <w:name w:val="Intense Emphasis"/>
    <w:basedOn w:val="DefaultParagraphFont"/>
    <w:uiPriority w:val="21"/>
    <w:qFormat/>
    <w:rsid w:val="00865299"/>
    <w:rPr>
      <w:i/>
      <w:iCs/>
      <w:color w:val="0F4761" w:themeColor="accent1" w:themeShade="BF"/>
    </w:rPr>
  </w:style>
  <w:style w:type="paragraph" w:styleId="IntenseQuote">
    <w:name w:val="Intense Quote"/>
    <w:basedOn w:val="Normal"/>
    <w:next w:val="Normal"/>
    <w:link w:val="IntenseQuoteChar"/>
    <w:uiPriority w:val="30"/>
    <w:qFormat/>
    <w:rsid w:val="00865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299"/>
    <w:rPr>
      <w:i/>
      <w:iCs/>
      <w:color w:val="0F4761" w:themeColor="accent1" w:themeShade="BF"/>
    </w:rPr>
  </w:style>
  <w:style w:type="character" w:styleId="IntenseReference">
    <w:name w:val="Intense Reference"/>
    <w:basedOn w:val="DefaultParagraphFont"/>
    <w:uiPriority w:val="32"/>
    <w:qFormat/>
    <w:rsid w:val="00865299"/>
    <w:rPr>
      <w:b/>
      <w:bCs/>
      <w:smallCaps/>
      <w:color w:val="0F4761" w:themeColor="accent1" w:themeShade="BF"/>
      <w:spacing w:val="5"/>
    </w:rPr>
  </w:style>
  <w:style w:type="character" w:styleId="Hyperlink">
    <w:name w:val="Hyperlink"/>
    <w:basedOn w:val="DefaultParagraphFont"/>
    <w:uiPriority w:val="99"/>
    <w:unhideWhenUsed/>
    <w:rsid w:val="00865299"/>
    <w:rPr>
      <w:color w:val="467886" w:themeColor="hyperlink"/>
      <w:u w:val="single"/>
    </w:rPr>
  </w:style>
  <w:style w:type="character" w:styleId="UnresolvedMention">
    <w:name w:val="Unresolved Mention"/>
    <w:basedOn w:val="DefaultParagraphFont"/>
    <w:uiPriority w:val="99"/>
    <w:semiHidden/>
    <w:unhideWhenUsed/>
    <w:rsid w:val="00865299"/>
    <w:rPr>
      <w:color w:val="605E5C"/>
      <w:shd w:val="clear" w:color="auto" w:fill="E1DFDD"/>
    </w:rPr>
  </w:style>
  <w:style w:type="character" w:styleId="FollowedHyperlink">
    <w:name w:val="FollowedHyperlink"/>
    <w:basedOn w:val="DefaultParagraphFont"/>
    <w:uiPriority w:val="99"/>
    <w:semiHidden/>
    <w:unhideWhenUsed/>
    <w:rsid w:val="00C27D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995414">
      <w:bodyDiv w:val="1"/>
      <w:marLeft w:val="0"/>
      <w:marRight w:val="0"/>
      <w:marTop w:val="0"/>
      <w:marBottom w:val="0"/>
      <w:divBdr>
        <w:top w:val="none" w:sz="0" w:space="0" w:color="auto"/>
        <w:left w:val="none" w:sz="0" w:space="0" w:color="auto"/>
        <w:bottom w:val="none" w:sz="0" w:space="0" w:color="auto"/>
        <w:right w:val="none" w:sz="0" w:space="0" w:color="auto"/>
      </w:divBdr>
      <w:divsChild>
        <w:div w:id="795833005">
          <w:marLeft w:val="720"/>
          <w:marRight w:val="0"/>
          <w:marTop w:val="0"/>
          <w:marBottom w:val="0"/>
          <w:divBdr>
            <w:top w:val="none" w:sz="0" w:space="0" w:color="auto"/>
            <w:left w:val="none" w:sz="0" w:space="0" w:color="auto"/>
            <w:bottom w:val="none" w:sz="0" w:space="0" w:color="auto"/>
            <w:right w:val="none" w:sz="0" w:space="0" w:color="auto"/>
          </w:divBdr>
        </w:div>
        <w:div w:id="803431129">
          <w:marLeft w:val="720"/>
          <w:marRight w:val="0"/>
          <w:marTop w:val="0"/>
          <w:marBottom w:val="0"/>
          <w:divBdr>
            <w:top w:val="none" w:sz="0" w:space="0" w:color="auto"/>
            <w:left w:val="none" w:sz="0" w:space="0" w:color="auto"/>
            <w:bottom w:val="none" w:sz="0" w:space="0" w:color="auto"/>
            <w:right w:val="none" w:sz="0" w:space="0" w:color="auto"/>
          </w:divBdr>
        </w:div>
        <w:div w:id="16087340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meamusic.org" TargetMode="External"/><Relationship Id="rId5" Type="http://schemas.openxmlformats.org/officeDocument/2006/relationships/hyperlink" Target="https://lmeamusic.org/2025-lmea-professional-development-confer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McNamara-Horne</dc:creator>
  <cp:keywords/>
  <dc:description/>
  <cp:lastModifiedBy>Sharon McNamara-Horne</cp:lastModifiedBy>
  <cp:revision>32</cp:revision>
  <dcterms:created xsi:type="dcterms:W3CDTF">2024-08-26T19:12:00Z</dcterms:created>
  <dcterms:modified xsi:type="dcterms:W3CDTF">2024-08-27T21:35:00Z</dcterms:modified>
</cp:coreProperties>
</file>